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14" w:rsidRPr="001C0B16" w:rsidRDefault="00627514" w:rsidP="001C0B16">
      <w:pPr>
        <w:pStyle w:val="Nagwek2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1C0B16">
        <w:rPr>
          <w:rFonts w:ascii="Times New Roman" w:hAnsi="Times New Roman" w:cs="Times New Roman"/>
          <w:sz w:val="24"/>
          <w:szCs w:val="24"/>
        </w:rPr>
        <w:tab/>
      </w:r>
      <w:r w:rsidRPr="001C0B16">
        <w:rPr>
          <w:rFonts w:ascii="Times New Roman" w:hAnsi="Times New Roman" w:cs="Times New Roman"/>
          <w:sz w:val="24"/>
          <w:szCs w:val="24"/>
        </w:rPr>
        <w:tab/>
      </w:r>
      <w:r w:rsidRPr="001C0B16">
        <w:rPr>
          <w:rFonts w:ascii="Times New Roman" w:hAnsi="Times New Roman" w:cs="Times New Roman"/>
          <w:sz w:val="24"/>
          <w:szCs w:val="24"/>
        </w:rPr>
        <w:tab/>
      </w:r>
      <w:r w:rsidRPr="001C0B16">
        <w:rPr>
          <w:rFonts w:ascii="Times New Roman" w:hAnsi="Times New Roman" w:cs="Times New Roman"/>
          <w:sz w:val="24"/>
          <w:szCs w:val="24"/>
        </w:rPr>
        <w:tab/>
      </w:r>
    </w:p>
    <w:p w:rsidR="00627514" w:rsidRPr="001C0B16" w:rsidRDefault="00627514" w:rsidP="001C0B16">
      <w:pPr>
        <w:jc w:val="both"/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27514" w:rsidRPr="001C0B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27514" w:rsidRPr="001C0B16" w:rsidRDefault="00627514" w:rsidP="001C0B16">
            <w:pPr>
              <w:ind w:left="113" w:right="113"/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Nazwa modułu (bloku przedmiotów): 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Pragmatyka pracownika samorządowego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Kod modułu:</w:t>
            </w:r>
          </w:p>
        </w:tc>
      </w:tr>
      <w:tr w:rsidR="00627514" w:rsidRPr="001C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27514" w:rsidRPr="001C0B16" w:rsidRDefault="00627514" w:rsidP="001C0B16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Nazwa przedmiotu: 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Pragmatyka pracownika samorządowego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Kod przedmiotu:</w:t>
            </w:r>
          </w:p>
        </w:tc>
      </w:tr>
      <w:tr w:rsidR="00627514" w:rsidRPr="001C0B16">
        <w:trPr>
          <w:cantSplit/>
        </w:trPr>
        <w:tc>
          <w:tcPr>
            <w:tcW w:w="497" w:type="dxa"/>
            <w:vMerge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Nazwa jednostki prowadzącej przedmiot / moduł: 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27514" w:rsidRPr="001C0B16">
        <w:trPr>
          <w:cantSplit/>
        </w:trPr>
        <w:tc>
          <w:tcPr>
            <w:tcW w:w="497" w:type="dxa"/>
            <w:vMerge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Nazwa kierunku: 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627514" w:rsidRPr="001C0B16">
        <w:trPr>
          <w:cantSplit/>
        </w:trPr>
        <w:tc>
          <w:tcPr>
            <w:tcW w:w="497" w:type="dxa"/>
            <w:vMerge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Forma studiów: </w:t>
            </w:r>
            <w:bookmarkStart w:id="0" w:name="_GoBack"/>
            <w:bookmarkEnd w:id="0"/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SN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Profil kształcenia: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praktyczny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Specjalność: 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1C0B16">
              <w:rPr>
                <w:b/>
                <w:bCs/>
                <w:sz w:val="24"/>
                <w:szCs w:val="24"/>
              </w:rPr>
              <w:t>ASiFP</w:t>
            </w:r>
            <w:proofErr w:type="spellEnd"/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</w:tr>
      <w:tr w:rsidR="00627514" w:rsidRPr="001C0B16">
        <w:trPr>
          <w:cantSplit/>
        </w:trPr>
        <w:tc>
          <w:tcPr>
            <w:tcW w:w="497" w:type="dxa"/>
            <w:vMerge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Rok / semestr: 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III/V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Status przedmiotu /modułu: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fakultatywny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Język przedmiotu / modułu: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27514" w:rsidRPr="001C0B16">
        <w:trPr>
          <w:cantSplit/>
        </w:trPr>
        <w:tc>
          <w:tcPr>
            <w:tcW w:w="497" w:type="dxa"/>
            <w:vMerge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inne </w:t>
            </w:r>
            <w:r w:rsidRPr="001C0B16">
              <w:rPr>
                <w:sz w:val="24"/>
                <w:szCs w:val="24"/>
              </w:rPr>
              <w:br/>
              <w:t>(wpisać jakie)</w:t>
            </w:r>
          </w:p>
        </w:tc>
      </w:tr>
      <w:tr w:rsidR="00627514" w:rsidRPr="001C0B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Wymiar zajęć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627514" w:rsidRPr="001C0B16" w:rsidRDefault="00627514" w:rsidP="001C0B16">
      <w:pPr>
        <w:jc w:val="both"/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27514" w:rsidRPr="001C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627514" w:rsidRPr="001C0B16">
        <w:tc>
          <w:tcPr>
            <w:tcW w:w="2988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627514" w:rsidRPr="001C0B16">
        <w:tc>
          <w:tcPr>
            <w:tcW w:w="2988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Cel przedmiotu / modułu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zapoznanie słuchaczy z przepisami szczególnymi, w stosunku do kodeksu pracy, które regulują odrębne stosunki pracy określonej grupy zawodowej na szczeblu województwa samorządowego, powiatu oraz na poziomie samorządu gminnego, w celu nabycia przez studentów praktycznych umiejętności stosowania ich w praktyce samorządowej </w:t>
            </w:r>
          </w:p>
        </w:tc>
      </w:tr>
      <w:tr w:rsidR="00627514" w:rsidRPr="001C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Wymagania wstępne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znajomość podstaw funkcjonowania administracji samorządowej </w:t>
            </w:r>
          </w:p>
        </w:tc>
      </w:tr>
    </w:tbl>
    <w:p w:rsidR="00627514" w:rsidRPr="001C0B16" w:rsidRDefault="00627514" w:rsidP="001C0B16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27514" w:rsidRPr="001C0B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27514" w:rsidRPr="001C0B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Odniesienie do efektów dla </w:t>
            </w:r>
            <w:r w:rsidRPr="001C0B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27514" w:rsidRPr="001C0B16">
        <w:trPr>
          <w:cantSplit/>
        </w:trPr>
        <w:tc>
          <w:tcPr>
            <w:tcW w:w="908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interpretuje normy prawne z dziedziny samorządowego prawa pracy</w:t>
            </w:r>
          </w:p>
        </w:tc>
        <w:tc>
          <w:tcPr>
            <w:tcW w:w="1395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627514" w:rsidRPr="001C0B16">
        <w:trPr>
          <w:cantSplit/>
        </w:trPr>
        <w:tc>
          <w:tcPr>
            <w:tcW w:w="908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stosuje nabytą wiedzę w praktyce rozwiązując kazusy z dziedziny samorządowego prawa pracy w oparciu o orzecznictwo sądowe</w:t>
            </w:r>
          </w:p>
        </w:tc>
        <w:tc>
          <w:tcPr>
            <w:tcW w:w="1395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627514" w:rsidRPr="001C0B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uczy metod tworzenia procedur wewnętrznych w samorządowych jednostkach organizacyjnych w zakresie, o którym stanowi ustawa o pracownikach samorządowych; opisuje i wyjaśnia przygotowany materiał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napToGrid w:val="0"/>
                <w:sz w:val="24"/>
                <w:szCs w:val="24"/>
              </w:rPr>
              <w:t>K1P_W03</w:t>
            </w:r>
          </w:p>
        </w:tc>
      </w:tr>
    </w:tbl>
    <w:p w:rsidR="00627514" w:rsidRPr="001C0B16" w:rsidRDefault="00627514" w:rsidP="001C0B16">
      <w:pPr>
        <w:jc w:val="both"/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27514" w:rsidRPr="001C0B16">
        <w:tc>
          <w:tcPr>
            <w:tcW w:w="10008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27514" w:rsidRPr="001C0B16">
        <w:tc>
          <w:tcPr>
            <w:tcW w:w="10008" w:type="dxa"/>
            <w:shd w:val="pct15" w:color="auto" w:fill="FFFFFF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27514" w:rsidRPr="001C0B16">
        <w:tc>
          <w:tcPr>
            <w:tcW w:w="10008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</w:tr>
      <w:tr w:rsidR="00627514" w:rsidRPr="001C0B16">
        <w:tc>
          <w:tcPr>
            <w:tcW w:w="10008" w:type="dxa"/>
            <w:shd w:val="pct15" w:color="auto" w:fill="FFFFFF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627514" w:rsidRPr="001C0B16">
        <w:tc>
          <w:tcPr>
            <w:tcW w:w="10008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Znaczenie pragmatyki pracowniczej w doktrynie prawa.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Kategorie pracowników samorządowych według kryterium czynności prawnej, na której podstawie nawiązany jest stosunek pracy.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Katalog wymogów stawianych pracownikom samorządowym.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Prawa i obowiązki pracowników samorządowych.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Pozycja prawna wójta, burmistrza, prezydenta miasta.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 Normy prawne ograniczające działalność wójta, burmistrza, prezydenta miasta.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Zmiana podstaw zatrudnienia u pracodawców samorządowych (wybór, ograniczenie kręgu osób zatrudnionych na podstawie powołania, nowa pozycja sekretarza i nowa podstawa jego zatrudnienia, niedopuszczalność zawierania umów o pracę na okres próbny, umowa dla pracowników zatrudnionych na stanowiskach asystentów i doradców, umowa dla pracowników zatrudnionych po raz pierwszy na stanowisku urzędniczym).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Nabór otwarty i konkurencyjny na podstawie nowej ustawy: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a) ustawowa legalizacja dotychczasowych zatrudnień bez konkursu jak następstwo wyroku NSA </w:t>
            </w:r>
            <w:r w:rsidRPr="001C0B16">
              <w:rPr>
                <w:sz w:val="24"/>
                <w:szCs w:val="24"/>
              </w:rPr>
              <w:br/>
              <w:t>z 17. 10. 2007 r. ( II OSK 1445/07) i jej ograniczenie tylko do USC,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b) możliwości całkowitego odstąpienia od konkursów (rekrutacja wewnętrzna tzw. przeniesienie na inne stanowisko i jego charakter oraz rekrutacja zewnętrzna czyli przeniesienie od innego pracodawcy),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c) zmiany w formalnych aspektach rekrutacji konkursowej - zakaz ujawniania danych osobowych kandydatów, ujawnianie danych osobowych członków komisji konkursowej.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Służba przygotowawcza (osoby objęte służbą przygotowawczą, czyli rozumienie definicji osoby po raz pierwszy podejmującej pracę na stanowisko urzędnicze, sposoby ograniczenia zakresu służby przygotowawczej).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 Oceny pracowników samorządowych (oznaczenie kręgu pracowników obligatoryjnie i fakultatywnie podlegających ocenie).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 Procedura odwoławcza od oceny pracowniczej.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Przeniesienie pracowników samorządowych (dopuszczalność przeniesienia, wpływ przeniesienia na stosunek pracy).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 Wynagradzanie pracowników samorządowych, w tym w szczególności obowiązek tworzenia regulaminu wynagradzania. 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Kodeks etyczny pracowników samorządowych.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Uregulowania Europejskiej Karty Samorządu Terytorialnego w zakresie dotyczącym pracowników samorządowych.</w:t>
            </w:r>
          </w:p>
        </w:tc>
      </w:tr>
      <w:tr w:rsidR="00627514" w:rsidRPr="001C0B16">
        <w:tc>
          <w:tcPr>
            <w:tcW w:w="10008" w:type="dxa"/>
            <w:shd w:val="pct15" w:color="auto" w:fill="FFFFFF"/>
          </w:tcPr>
          <w:p w:rsidR="00627514" w:rsidRPr="001C0B16" w:rsidRDefault="00627514" w:rsidP="001C0B16">
            <w:pPr>
              <w:pStyle w:val="Nagwek1"/>
              <w:jc w:val="both"/>
            </w:pPr>
            <w:r w:rsidRPr="001C0B16">
              <w:t>Laboratorium</w:t>
            </w:r>
          </w:p>
        </w:tc>
      </w:tr>
      <w:tr w:rsidR="00627514" w:rsidRPr="001C0B16">
        <w:tc>
          <w:tcPr>
            <w:tcW w:w="10008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</w:tr>
      <w:tr w:rsidR="00627514" w:rsidRPr="001C0B16">
        <w:tc>
          <w:tcPr>
            <w:tcW w:w="10008" w:type="dxa"/>
            <w:shd w:val="pct15" w:color="auto" w:fill="FFFFFF"/>
          </w:tcPr>
          <w:p w:rsidR="00627514" w:rsidRPr="001C0B16" w:rsidRDefault="00627514" w:rsidP="001C0B16">
            <w:pPr>
              <w:pStyle w:val="Nagwek1"/>
              <w:jc w:val="both"/>
            </w:pPr>
            <w:r w:rsidRPr="001C0B16">
              <w:t>Projekt</w:t>
            </w:r>
          </w:p>
        </w:tc>
      </w:tr>
      <w:tr w:rsidR="00627514" w:rsidRPr="001C0B16">
        <w:tc>
          <w:tcPr>
            <w:tcW w:w="10008" w:type="dxa"/>
            <w:tcBorders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</w:tr>
    </w:tbl>
    <w:p w:rsidR="00627514" w:rsidRPr="001C0B16" w:rsidRDefault="00627514" w:rsidP="001C0B16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27514" w:rsidRPr="001C0B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1. Wojciech Drobny, Marcin </w:t>
            </w:r>
            <w:proofErr w:type="spellStart"/>
            <w:r w:rsidRPr="001C0B16">
              <w:rPr>
                <w:sz w:val="24"/>
                <w:szCs w:val="24"/>
              </w:rPr>
              <w:t>Mazuryk</w:t>
            </w:r>
            <w:proofErr w:type="spellEnd"/>
            <w:r w:rsidRPr="001C0B16">
              <w:rPr>
                <w:sz w:val="24"/>
                <w:szCs w:val="24"/>
              </w:rPr>
              <w:t xml:space="preserve">, Piotr </w:t>
            </w:r>
            <w:proofErr w:type="spellStart"/>
            <w:r w:rsidRPr="001C0B16">
              <w:rPr>
                <w:sz w:val="24"/>
                <w:szCs w:val="24"/>
              </w:rPr>
              <w:t>Zuzankiewicz</w:t>
            </w:r>
            <w:proofErr w:type="spellEnd"/>
            <w:r w:rsidRPr="001C0B16">
              <w:rPr>
                <w:sz w:val="24"/>
                <w:szCs w:val="24"/>
              </w:rPr>
              <w:t xml:space="preserve">, Ustawa o pracownikach samorządowych. Komentarz, </w:t>
            </w:r>
            <w:proofErr w:type="spellStart"/>
            <w:r w:rsidRPr="001C0B16">
              <w:rPr>
                <w:sz w:val="24"/>
                <w:szCs w:val="24"/>
              </w:rPr>
              <w:t>Wolters</w:t>
            </w:r>
            <w:proofErr w:type="spellEnd"/>
            <w:r w:rsidRPr="001C0B16">
              <w:rPr>
                <w:sz w:val="24"/>
                <w:szCs w:val="24"/>
              </w:rPr>
              <w:t xml:space="preserve"> </w:t>
            </w:r>
            <w:proofErr w:type="spellStart"/>
            <w:r w:rsidRPr="001C0B16">
              <w:rPr>
                <w:sz w:val="24"/>
                <w:szCs w:val="24"/>
              </w:rPr>
              <w:t>Kluwer</w:t>
            </w:r>
            <w:proofErr w:type="spellEnd"/>
            <w:r w:rsidRPr="001C0B16">
              <w:rPr>
                <w:sz w:val="24"/>
                <w:szCs w:val="24"/>
              </w:rPr>
              <w:t xml:space="preserve"> Polska, 2010r.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2. Dorota Wołoszyn, Zatrudnianie pracowników samorządowych na nowych zasadach w 2009r., C.H. Beck, 2009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3. Ustawa z dnia 21 listopada 2008r. o pracownikach samorządowych (DZ.U. Nr 223, poz. 1458 z </w:t>
            </w:r>
            <w:proofErr w:type="spellStart"/>
            <w:r w:rsidRPr="001C0B16">
              <w:rPr>
                <w:sz w:val="24"/>
                <w:szCs w:val="24"/>
              </w:rPr>
              <w:t>późn</w:t>
            </w:r>
            <w:proofErr w:type="spellEnd"/>
            <w:r w:rsidRPr="001C0B16">
              <w:rPr>
                <w:sz w:val="24"/>
                <w:szCs w:val="24"/>
              </w:rPr>
              <w:t>. zm.)</w:t>
            </w:r>
          </w:p>
        </w:tc>
      </w:tr>
      <w:tr w:rsidR="00627514" w:rsidRPr="001C0B16">
        <w:tc>
          <w:tcPr>
            <w:tcW w:w="2448" w:type="dxa"/>
            <w:tcBorders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Literatura uzupełniająca</w:t>
            </w:r>
          </w:p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Czasopisma:</w:t>
            </w:r>
          </w:p>
          <w:p w:rsidR="00627514" w:rsidRPr="001C0B16" w:rsidRDefault="00627514" w:rsidP="001C0B16">
            <w:pPr>
              <w:ind w:left="72"/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1. Gazeta Prawna.</w:t>
            </w:r>
          </w:p>
          <w:p w:rsidR="00627514" w:rsidRPr="001C0B16" w:rsidRDefault="00627514" w:rsidP="001C0B16">
            <w:pPr>
              <w:ind w:left="72"/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2. Gazeta Samorządu i Administracji.</w:t>
            </w:r>
          </w:p>
          <w:p w:rsidR="00627514" w:rsidRPr="001C0B16" w:rsidRDefault="00627514" w:rsidP="001C0B16">
            <w:pPr>
              <w:ind w:left="72"/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3. Samorząd terytorialny w orzecznictwie.</w:t>
            </w:r>
          </w:p>
        </w:tc>
      </w:tr>
    </w:tbl>
    <w:p w:rsidR="00627514" w:rsidRPr="001C0B16" w:rsidRDefault="00627514" w:rsidP="001C0B16">
      <w:pPr>
        <w:jc w:val="both"/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27514" w:rsidRPr="001C0B16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Metody praktyczne (studium przypadków z zakresu samorządowego prawa pracy).</w:t>
            </w:r>
          </w:p>
        </w:tc>
      </w:tr>
      <w:tr w:rsidR="00627514" w:rsidRPr="001C0B16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Nr efektu kształcenia</w:t>
            </w:r>
            <w:r w:rsidRPr="001C0B16">
              <w:rPr>
                <w:sz w:val="24"/>
                <w:szCs w:val="24"/>
              </w:rPr>
              <w:br/>
            </w:r>
          </w:p>
        </w:tc>
      </w:tr>
      <w:tr w:rsidR="00627514" w:rsidRPr="001C0B16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Egzamin pisemny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napToGrid w:val="0"/>
                <w:sz w:val="24"/>
                <w:szCs w:val="24"/>
              </w:rPr>
              <w:t>01-03</w:t>
            </w:r>
          </w:p>
        </w:tc>
      </w:tr>
      <w:tr w:rsidR="00627514" w:rsidRPr="001C0B16">
        <w:tc>
          <w:tcPr>
            <w:tcW w:w="8208" w:type="dxa"/>
            <w:gridSpan w:val="3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</w:tr>
      <w:tr w:rsidR="00627514" w:rsidRPr="001C0B16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vAlign w:val="center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</w:tr>
      <w:tr w:rsidR="00627514" w:rsidRPr="001C0B16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Egzamin pisemny z przedmiotu</w:t>
            </w:r>
          </w:p>
        </w:tc>
      </w:tr>
    </w:tbl>
    <w:p w:rsidR="00627514" w:rsidRPr="001C0B16" w:rsidRDefault="00627514" w:rsidP="001C0B16">
      <w:pPr>
        <w:jc w:val="both"/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27514" w:rsidRPr="001C0B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27514" w:rsidRPr="001C0B16">
        <w:trPr>
          <w:trHeight w:val="263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 xml:space="preserve">Liczba godzin  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  <w:vertAlign w:val="superscript"/>
              </w:rPr>
            </w:pPr>
            <w:r w:rsidRPr="001C0B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18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30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Przygotowanie projektu / eseju / itp.</w:t>
            </w:r>
            <w:r w:rsidRPr="001C0B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12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0,1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0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60,1</w:t>
            </w:r>
          </w:p>
        </w:tc>
      </w:tr>
      <w:tr w:rsidR="00627514" w:rsidRPr="001C0B16">
        <w:trPr>
          <w:trHeight w:val="236"/>
        </w:trPr>
        <w:tc>
          <w:tcPr>
            <w:tcW w:w="5211" w:type="dxa"/>
            <w:shd w:val="clear" w:color="auto" w:fill="C0C0C0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27514" w:rsidRPr="001C0B16" w:rsidRDefault="00627514" w:rsidP="00B3649A">
            <w:pPr>
              <w:jc w:val="center"/>
              <w:rPr>
                <w:b/>
                <w:bCs/>
                <w:sz w:val="24"/>
                <w:szCs w:val="24"/>
              </w:rPr>
            </w:pPr>
            <w:r w:rsidRPr="001C0B16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  <w:shd w:val="clear" w:color="auto" w:fill="C0C0C0"/>
          </w:tcPr>
          <w:p w:rsidR="00627514" w:rsidRPr="001C0B16" w:rsidRDefault="00627514" w:rsidP="001C0B16">
            <w:pPr>
              <w:jc w:val="both"/>
              <w:rPr>
                <w:sz w:val="24"/>
                <w:szCs w:val="24"/>
                <w:vertAlign w:val="superscript"/>
              </w:rPr>
            </w:pPr>
            <w:r w:rsidRPr="001C0B16">
              <w:rPr>
                <w:sz w:val="24"/>
                <w:szCs w:val="24"/>
              </w:rPr>
              <w:t>Liczba p. ECTS związana z zajęciami praktycznymi</w:t>
            </w:r>
            <w:r w:rsidRPr="001C0B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27514" w:rsidRPr="001C0B16" w:rsidRDefault="00627514" w:rsidP="00B3649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627514" w:rsidRPr="001C0B16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27514" w:rsidRPr="001C0B16" w:rsidRDefault="00627514" w:rsidP="001C0B16">
            <w:pPr>
              <w:jc w:val="both"/>
              <w:rPr>
                <w:b/>
                <w:bCs/>
                <w:sz w:val="24"/>
                <w:szCs w:val="24"/>
              </w:rPr>
            </w:pPr>
            <w:r w:rsidRPr="001C0B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27514" w:rsidRPr="001C0B16" w:rsidRDefault="00627514" w:rsidP="00B36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:rsidR="00627514" w:rsidRDefault="00627514"/>
    <w:p w:rsidR="00627514" w:rsidRDefault="00627514"/>
    <w:p w:rsidR="00627514" w:rsidRDefault="00627514"/>
    <w:p w:rsidR="00627514" w:rsidRDefault="00627514"/>
    <w:p w:rsidR="00627514" w:rsidRDefault="00627514"/>
    <w:p w:rsidR="00627514" w:rsidRDefault="00627514"/>
    <w:p w:rsidR="00627514" w:rsidRDefault="00627514"/>
    <w:p w:rsidR="00627514" w:rsidRDefault="00627514"/>
    <w:p w:rsidR="00627514" w:rsidRDefault="00627514"/>
    <w:p w:rsidR="00627514" w:rsidRDefault="00627514"/>
    <w:p w:rsidR="00627514" w:rsidRDefault="00627514" w:rsidP="00113A31">
      <w:pPr>
        <w:pStyle w:val="Nagwek2"/>
        <w:ind w:left="5812" w:firstLine="142"/>
        <w:rPr>
          <w:rFonts w:ascii="Times New Roman" w:hAnsi="Times New Roman" w:cs="Times New Roman"/>
          <w:i/>
          <w:iCs/>
          <w:sz w:val="24"/>
          <w:szCs w:val="24"/>
        </w:rPr>
      </w:pPr>
    </w:p>
    <w:p w:rsidR="00627514" w:rsidRDefault="00627514"/>
    <w:sectPr w:rsidR="0062751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96FCE"/>
    <w:rsid w:val="000A664F"/>
    <w:rsid w:val="00111F90"/>
    <w:rsid w:val="00113A31"/>
    <w:rsid w:val="0013235D"/>
    <w:rsid w:val="00136903"/>
    <w:rsid w:val="00174BFB"/>
    <w:rsid w:val="001C0B16"/>
    <w:rsid w:val="001E6D03"/>
    <w:rsid w:val="00221E36"/>
    <w:rsid w:val="00260DF5"/>
    <w:rsid w:val="00265A3C"/>
    <w:rsid w:val="00265B58"/>
    <w:rsid w:val="003F1CF0"/>
    <w:rsid w:val="00431A3B"/>
    <w:rsid w:val="0044765D"/>
    <w:rsid w:val="00461A06"/>
    <w:rsid w:val="004765B2"/>
    <w:rsid w:val="004A6FCD"/>
    <w:rsid w:val="004F044A"/>
    <w:rsid w:val="0051325F"/>
    <w:rsid w:val="00513A56"/>
    <w:rsid w:val="00532CD6"/>
    <w:rsid w:val="00564194"/>
    <w:rsid w:val="005A7E39"/>
    <w:rsid w:val="005B0588"/>
    <w:rsid w:val="00627514"/>
    <w:rsid w:val="00644379"/>
    <w:rsid w:val="00645DF3"/>
    <w:rsid w:val="006D4C0E"/>
    <w:rsid w:val="006F4B7E"/>
    <w:rsid w:val="00703E64"/>
    <w:rsid w:val="0074288E"/>
    <w:rsid w:val="00742916"/>
    <w:rsid w:val="0080041A"/>
    <w:rsid w:val="0081479F"/>
    <w:rsid w:val="00926FE1"/>
    <w:rsid w:val="00A13384"/>
    <w:rsid w:val="00A91AB6"/>
    <w:rsid w:val="00AE40DB"/>
    <w:rsid w:val="00AE4763"/>
    <w:rsid w:val="00B015A1"/>
    <w:rsid w:val="00B3649A"/>
    <w:rsid w:val="00B43404"/>
    <w:rsid w:val="00B568FB"/>
    <w:rsid w:val="00B918F9"/>
    <w:rsid w:val="00BA3E94"/>
    <w:rsid w:val="00BA7F87"/>
    <w:rsid w:val="00BE77F6"/>
    <w:rsid w:val="00C75B65"/>
    <w:rsid w:val="00C85F78"/>
    <w:rsid w:val="00C93556"/>
    <w:rsid w:val="00CD2FB7"/>
    <w:rsid w:val="00D722B0"/>
    <w:rsid w:val="00DA7F8D"/>
    <w:rsid w:val="00DC0C2C"/>
    <w:rsid w:val="00DC25B2"/>
    <w:rsid w:val="00E3584B"/>
    <w:rsid w:val="00E90FAE"/>
    <w:rsid w:val="00E97130"/>
    <w:rsid w:val="00EE46E7"/>
    <w:rsid w:val="00F9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8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733</Words>
  <Characters>4403</Characters>
  <Application>Microsoft Office Word</Application>
  <DocSecurity>0</DocSecurity>
  <Lines>36</Lines>
  <Paragraphs>10</Paragraphs>
  <ScaleCrop>false</ScaleCrop>
  <Company>PWSZ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6</cp:revision>
  <cp:lastPrinted>2012-05-30T10:50:00Z</cp:lastPrinted>
  <dcterms:created xsi:type="dcterms:W3CDTF">2012-09-11T16:55:00Z</dcterms:created>
  <dcterms:modified xsi:type="dcterms:W3CDTF">2012-09-20T18:30:00Z</dcterms:modified>
</cp:coreProperties>
</file>